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9E" w:rsidRPr="001876B9" w:rsidRDefault="005D529E" w:rsidP="005D529E">
      <w:pPr>
        <w:shd w:val="clear" w:color="auto" w:fill="FFFFFF"/>
        <w:spacing w:line="234" w:lineRule="atLeast"/>
        <w:jc w:val="center"/>
        <w:rPr>
          <w:rFonts w:ascii="Arial" w:hAnsi="Arial" w:cs="Arial"/>
          <w:b/>
        </w:rPr>
      </w:pPr>
      <w:r w:rsidRPr="001876B9">
        <w:rPr>
          <w:rFonts w:ascii="Arial" w:hAnsi="Arial" w:cs="Arial"/>
          <w:b/>
        </w:rPr>
        <w:t>PROJETO DE LEI N°</w:t>
      </w:r>
      <w:r w:rsidR="00D9593B">
        <w:rPr>
          <w:rFonts w:ascii="Arial" w:hAnsi="Arial" w:cs="Arial"/>
          <w:b/>
        </w:rPr>
        <w:t xml:space="preserve"> 229/2015</w:t>
      </w:r>
      <w:bookmarkStart w:id="0" w:name="_GoBack"/>
      <w:bookmarkEnd w:id="0"/>
    </w:p>
    <w:p w:rsidR="005D529E" w:rsidRPr="001876B9" w:rsidRDefault="005D529E" w:rsidP="005D529E">
      <w:pPr>
        <w:shd w:val="clear" w:color="auto" w:fill="FFFFFF"/>
        <w:spacing w:line="234" w:lineRule="atLeast"/>
        <w:jc w:val="both"/>
        <w:rPr>
          <w:rFonts w:ascii="Arial" w:hAnsi="Arial" w:cs="Arial"/>
        </w:rPr>
      </w:pPr>
    </w:p>
    <w:p w:rsidR="00CF5329" w:rsidRPr="00B62DB6" w:rsidRDefault="00CF5329" w:rsidP="00CF5329">
      <w:pPr>
        <w:ind w:left="4254"/>
        <w:jc w:val="both"/>
        <w:rPr>
          <w:rFonts w:ascii="Arial" w:hAnsi="Arial" w:cs="Arial"/>
        </w:rPr>
      </w:pPr>
      <w:r w:rsidRPr="00B62DB6">
        <w:rPr>
          <w:rFonts w:ascii="Arial" w:hAnsi="Arial" w:cs="Arial"/>
        </w:rPr>
        <w:t>Dispõe sobre a obrigatoriedade de auditorias trimestrais nos aparelhos utilizados para escuta telefônica.</w:t>
      </w:r>
    </w:p>
    <w:p w:rsidR="0079202A" w:rsidRPr="001876B9" w:rsidRDefault="0079202A" w:rsidP="005D529E">
      <w:pPr>
        <w:shd w:val="clear" w:color="auto" w:fill="FFFFFF"/>
        <w:spacing w:line="234" w:lineRule="atLeast"/>
        <w:ind w:left="4535"/>
        <w:jc w:val="both"/>
        <w:rPr>
          <w:rFonts w:ascii="Arial" w:hAnsi="Arial" w:cs="Arial"/>
          <w:i/>
        </w:rPr>
      </w:pPr>
    </w:p>
    <w:p w:rsidR="00AA060A" w:rsidRDefault="00AA060A" w:rsidP="00AA060A">
      <w:pPr>
        <w:pStyle w:val="TextosemFormata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</w:p>
    <w:p w:rsidR="00AA060A" w:rsidRDefault="00AA060A" w:rsidP="00AA06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ASSEMBLÉIA LEGISLATIVA DO ESTADO DO ESPÍRITO SANTO</w:t>
      </w:r>
    </w:p>
    <w:p w:rsidR="00AA060A" w:rsidRDefault="00AA060A" w:rsidP="00AA060A">
      <w:pPr>
        <w:rPr>
          <w:rFonts w:ascii="Arial" w:hAnsi="Arial" w:cs="Arial"/>
          <w:b/>
        </w:rPr>
      </w:pPr>
    </w:p>
    <w:p w:rsidR="00AA060A" w:rsidRDefault="00AA060A" w:rsidP="00AA060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DECRETA</w:t>
      </w:r>
      <w:r>
        <w:rPr>
          <w:rFonts w:ascii="Arial" w:hAnsi="Arial" w:cs="Arial"/>
        </w:rPr>
        <w:t>:</w:t>
      </w:r>
    </w:p>
    <w:p w:rsidR="005D529E" w:rsidRPr="001876B9" w:rsidRDefault="005D529E" w:rsidP="005D529E">
      <w:pPr>
        <w:shd w:val="clear" w:color="auto" w:fill="FFFFFF"/>
        <w:spacing w:line="234" w:lineRule="atLeast"/>
        <w:jc w:val="both"/>
        <w:rPr>
          <w:rFonts w:ascii="Arial" w:hAnsi="Arial" w:cs="Arial"/>
          <w:i/>
        </w:rPr>
      </w:pPr>
    </w:p>
    <w:p w:rsidR="00CF5329" w:rsidRDefault="00CF5329" w:rsidP="00CF5329">
      <w:pPr>
        <w:spacing w:line="360" w:lineRule="auto"/>
        <w:jc w:val="both"/>
        <w:rPr>
          <w:rFonts w:ascii="Arial" w:hAnsi="Arial" w:cs="Arial"/>
        </w:rPr>
      </w:pPr>
      <w:r w:rsidRPr="00CF5329">
        <w:rPr>
          <w:rFonts w:ascii="Arial" w:hAnsi="Arial" w:cs="Arial"/>
          <w:b/>
        </w:rPr>
        <w:t>Art. 1º.</w:t>
      </w:r>
      <w:r w:rsidRPr="00B62DB6">
        <w:rPr>
          <w:rFonts w:ascii="Arial" w:hAnsi="Arial" w:cs="Arial"/>
        </w:rPr>
        <w:t xml:space="preserve">  Os aparelhos utilizados pelas forças de segurança do Espírito Santo e outras instituições, para interceptação e escuta telefônica, deverão sofrer auditoria e fiscalização a cada três meses, com as presenças de representantes da Polícia Federal,</w:t>
      </w:r>
      <w:proofErr w:type="gramStart"/>
      <w:r w:rsidRPr="00B62DB6">
        <w:rPr>
          <w:rFonts w:ascii="Arial" w:hAnsi="Arial" w:cs="Arial"/>
        </w:rPr>
        <w:t xml:space="preserve">  </w:t>
      </w:r>
      <w:proofErr w:type="gramEnd"/>
      <w:r w:rsidRPr="00B62DB6">
        <w:rPr>
          <w:rFonts w:ascii="Arial" w:hAnsi="Arial" w:cs="Arial"/>
        </w:rPr>
        <w:t>do Ministério Público Federal  e Estadual e da Ordem dos Advogados do Brasil.</w:t>
      </w:r>
    </w:p>
    <w:p w:rsidR="00CF5329" w:rsidRPr="00B62DB6" w:rsidRDefault="00CF5329" w:rsidP="00CF5329">
      <w:pPr>
        <w:spacing w:line="360" w:lineRule="auto"/>
        <w:jc w:val="both"/>
        <w:rPr>
          <w:rFonts w:ascii="Arial" w:hAnsi="Arial" w:cs="Arial"/>
        </w:rPr>
      </w:pPr>
    </w:p>
    <w:p w:rsidR="00CF5329" w:rsidRPr="00B62DB6" w:rsidRDefault="00CF5329" w:rsidP="00CF5329">
      <w:pPr>
        <w:spacing w:line="360" w:lineRule="auto"/>
        <w:jc w:val="both"/>
        <w:rPr>
          <w:rFonts w:ascii="Arial" w:hAnsi="Arial" w:cs="Arial"/>
        </w:rPr>
      </w:pPr>
      <w:r w:rsidRPr="00CF5329">
        <w:rPr>
          <w:rFonts w:ascii="Arial" w:hAnsi="Arial" w:cs="Arial"/>
          <w:b/>
        </w:rPr>
        <w:t xml:space="preserve">Art. </w:t>
      </w:r>
      <w:proofErr w:type="gramStart"/>
      <w:r w:rsidRPr="00CF5329">
        <w:rPr>
          <w:rFonts w:ascii="Arial" w:hAnsi="Arial" w:cs="Arial"/>
          <w:b/>
        </w:rPr>
        <w:t>2º .</w:t>
      </w:r>
      <w:proofErr w:type="gramEnd"/>
      <w:r w:rsidRPr="00B62DB6">
        <w:rPr>
          <w:rFonts w:ascii="Arial" w:hAnsi="Arial" w:cs="Arial"/>
        </w:rPr>
        <w:t xml:space="preserve"> Esta lei entra em vigor na data da sua publicação.</w:t>
      </w:r>
    </w:p>
    <w:p w:rsidR="0072339C" w:rsidRPr="001876B9" w:rsidRDefault="0072339C" w:rsidP="0072339C">
      <w:pPr>
        <w:shd w:val="clear" w:color="auto" w:fill="FFFFFF"/>
        <w:spacing w:line="234" w:lineRule="atLeast"/>
        <w:jc w:val="both"/>
        <w:rPr>
          <w:rFonts w:ascii="Arial" w:hAnsi="Arial" w:cs="Arial"/>
        </w:rPr>
      </w:pPr>
    </w:p>
    <w:p w:rsidR="000A1081" w:rsidRPr="001876B9" w:rsidRDefault="000A1081" w:rsidP="00F5190E">
      <w:pPr>
        <w:ind w:firstLine="709"/>
        <w:jc w:val="both"/>
        <w:rPr>
          <w:rFonts w:ascii="Arial" w:hAnsi="Arial" w:cs="Arial"/>
        </w:rPr>
      </w:pPr>
    </w:p>
    <w:p w:rsidR="000A1081" w:rsidRPr="001876B9" w:rsidRDefault="000A1081">
      <w:pPr>
        <w:jc w:val="center"/>
        <w:rPr>
          <w:rFonts w:ascii="Arial" w:hAnsi="Arial" w:cs="Arial"/>
        </w:rPr>
      </w:pPr>
      <w:r w:rsidRPr="001876B9">
        <w:rPr>
          <w:rFonts w:ascii="Arial" w:hAnsi="Arial" w:cs="Arial"/>
        </w:rPr>
        <w:t xml:space="preserve">Sala das Sessões, em </w:t>
      </w:r>
      <w:r w:rsidR="00CF5329">
        <w:rPr>
          <w:rFonts w:ascii="Arial" w:hAnsi="Arial" w:cs="Arial"/>
        </w:rPr>
        <w:t>27</w:t>
      </w:r>
      <w:r w:rsidR="001876B9" w:rsidRPr="001876B9">
        <w:rPr>
          <w:rFonts w:ascii="Arial" w:hAnsi="Arial" w:cs="Arial"/>
        </w:rPr>
        <w:t xml:space="preserve"> </w:t>
      </w:r>
      <w:r w:rsidRPr="001876B9">
        <w:rPr>
          <w:rFonts w:ascii="Arial" w:hAnsi="Arial" w:cs="Arial"/>
        </w:rPr>
        <w:t xml:space="preserve">de </w:t>
      </w:r>
      <w:r w:rsidR="001876B9" w:rsidRPr="001876B9">
        <w:rPr>
          <w:rFonts w:ascii="Arial" w:hAnsi="Arial" w:cs="Arial"/>
        </w:rPr>
        <w:t>ma</w:t>
      </w:r>
      <w:r w:rsidR="00CF5329">
        <w:rPr>
          <w:rFonts w:ascii="Arial" w:hAnsi="Arial" w:cs="Arial"/>
        </w:rPr>
        <w:t>i</w:t>
      </w:r>
      <w:r w:rsidR="001876B9" w:rsidRPr="001876B9">
        <w:rPr>
          <w:rFonts w:ascii="Arial" w:hAnsi="Arial" w:cs="Arial"/>
        </w:rPr>
        <w:t xml:space="preserve">o </w:t>
      </w:r>
      <w:r w:rsidRPr="001876B9">
        <w:rPr>
          <w:rFonts w:ascii="Arial" w:hAnsi="Arial" w:cs="Arial"/>
        </w:rPr>
        <w:t>de 20</w:t>
      </w:r>
      <w:r w:rsidR="0072339C" w:rsidRPr="001876B9">
        <w:rPr>
          <w:rFonts w:ascii="Arial" w:hAnsi="Arial" w:cs="Arial"/>
        </w:rPr>
        <w:t>15</w:t>
      </w:r>
      <w:r w:rsidRPr="001876B9">
        <w:rPr>
          <w:rFonts w:ascii="Arial" w:hAnsi="Arial" w:cs="Arial"/>
        </w:rPr>
        <w:t>.</w:t>
      </w:r>
    </w:p>
    <w:p w:rsidR="000A1081" w:rsidRPr="001876B9" w:rsidRDefault="000A1081">
      <w:pPr>
        <w:jc w:val="both"/>
        <w:rPr>
          <w:rFonts w:ascii="Arial" w:hAnsi="Arial" w:cs="Arial"/>
        </w:rPr>
      </w:pPr>
    </w:p>
    <w:p w:rsidR="000A1081" w:rsidRPr="001876B9" w:rsidRDefault="000A1081">
      <w:pPr>
        <w:jc w:val="both"/>
        <w:rPr>
          <w:rFonts w:ascii="Arial" w:hAnsi="Arial" w:cs="Arial"/>
        </w:rPr>
      </w:pPr>
    </w:p>
    <w:p w:rsidR="000A1081" w:rsidRPr="001876B9" w:rsidRDefault="000A1081">
      <w:pPr>
        <w:jc w:val="both"/>
        <w:rPr>
          <w:rFonts w:ascii="Arial" w:hAnsi="Arial" w:cs="Arial"/>
          <w:b/>
        </w:rPr>
      </w:pPr>
    </w:p>
    <w:p w:rsidR="000A1081" w:rsidRPr="001876B9" w:rsidRDefault="000A1081">
      <w:pPr>
        <w:jc w:val="both"/>
        <w:rPr>
          <w:rFonts w:ascii="Arial" w:hAnsi="Arial" w:cs="Arial"/>
          <w:b/>
        </w:rPr>
      </w:pPr>
    </w:p>
    <w:p w:rsidR="000A1081" w:rsidRPr="001876B9" w:rsidRDefault="00F5190E">
      <w:pPr>
        <w:jc w:val="center"/>
        <w:rPr>
          <w:rFonts w:ascii="Arial" w:hAnsi="Arial" w:cs="Arial"/>
          <w:b/>
        </w:rPr>
      </w:pPr>
      <w:r w:rsidRPr="001876B9">
        <w:rPr>
          <w:rFonts w:ascii="Arial" w:hAnsi="Arial" w:cs="Arial"/>
          <w:b/>
        </w:rPr>
        <w:t>ENIVALDO</w:t>
      </w:r>
      <w:r w:rsidR="000A1081" w:rsidRPr="001876B9">
        <w:rPr>
          <w:rFonts w:ascii="Arial" w:hAnsi="Arial" w:cs="Arial"/>
          <w:b/>
        </w:rPr>
        <w:t xml:space="preserve"> DOS ANJOS</w:t>
      </w:r>
    </w:p>
    <w:p w:rsidR="000A1081" w:rsidRPr="001876B9" w:rsidRDefault="000A1081">
      <w:pPr>
        <w:jc w:val="center"/>
        <w:rPr>
          <w:rFonts w:ascii="Arial" w:hAnsi="Arial" w:cs="Arial"/>
          <w:b/>
        </w:rPr>
      </w:pPr>
      <w:r w:rsidRPr="001876B9">
        <w:rPr>
          <w:rFonts w:ascii="Arial" w:hAnsi="Arial" w:cs="Arial"/>
          <w:b/>
        </w:rPr>
        <w:t>Deputado Estadual</w:t>
      </w:r>
    </w:p>
    <w:p w:rsidR="000A1081" w:rsidRPr="001876B9" w:rsidRDefault="000A1081">
      <w:pPr>
        <w:jc w:val="center"/>
        <w:rPr>
          <w:rFonts w:ascii="Arial" w:hAnsi="Arial" w:cs="Arial"/>
          <w:b/>
        </w:rPr>
      </w:pPr>
    </w:p>
    <w:p w:rsidR="008C546B" w:rsidRPr="001876B9" w:rsidRDefault="008C546B">
      <w:pPr>
        <w:rPr>
          <w:rFonts w:ascii="Arial" w:hAnsi="Arial" w:cs="Arial"/>
          <w:b/>
        </w:rPr>
      </w:pPr>
      <w:r w:rsidRPr="001876B9">
        <w:rPr>
          <w:rFonts w:ascii="Arial" w:hAnsi="Arial" w:cs="Arial"/>
        </w:rPr>
        <w:br w:type="page"/>
      </w:r>
    </w:p>
    <w:p w:rsidR="000A1081" w:rsidRDefault="000A1081">
      <w:pPr>
        <w:pStyle w:val="Ttulo2"/>
      </w:pPr>
      <w:r>
        <w:lastRenderedPageBreak/>
        <w:t>JUSTIFICATIVA</w:t>
      </w:r>
    </w:p>
    <w:p w:rsidR="000A1081" w:rsidRPr="00A30833" w:rsidRDefault="000A1081">
      <w:pPr>
        <w:jc w:val="both"/>
        <w:rPr>
          <w:rFonts w:ascii="Arial" w:hAnsi="Arial" w:cs="Arial"/>
        </w:rPr>
      </w:pPr>
    </w:p>
    <w:p w:rsidR="00CF5329" w:rsidRDefault="00CF5329" w:rsidP="00CF5329">
      <w:pPr>
        <w:jc w:val="both"/>
        <w:rPr>
          <w:rFonts w:ascii="Arial" w:hAnsi="Arial" w:cs="Arial"/>
        </w:rPr>
      </w:pPr>
      <w:r w:rsidRPr="00B62DB6">
        <w:rPr>
          <w:rFonts w:ascii="Arial" w:hAnsi="Arial" w:cs="Arial"/>
        </w:rPr>
        <w:t xml:space="preserve">Está claro que os equipamentos utilizados para a escuta telefônica pelas forças de segurança do Espírito Santo estão sem controle. O resultado é um festival de interceptações telefônicas sem autorização judicial, como </w:t>
      </w:r>
      <w:proofErr w:type="gramStart"/>
      <w:r w:rsidRPr="00B62DB6">
        <w:rPr>
          <w:rFonts w:ascii="Arial" w:hAnsi="Arial" w:cs="Arial"/>
        </w:rPr>
        <w:t>aconteceu</w:t>
      </w:r>
      <w:proofErr w:type="gramEnd"/>
      <w:r w:rsidRPr="00B62DB6">
        <w:rPr>
          <w:rFonts w:ascii="Arial" w:hAnsi="Arial" w:cs="Arial"/>
        </w:rPr>
        <w:t xml:space="preserve"> anos atrás com a Rede Gazeta de Comunicação, com repercussão nacional. </w:t>
      </w:r>
    </w:p>
    <w:p w:rsidR="00CF5329" w:rsidRPr="00B62DB6" w:rsidRDefault="00CF5329" w:rsidP="00CF5329">
      <w:pPr>
        <w:jc w:val="both"/>
        <w:rPr>
          <w:rFonts w:ascii="Arial" w:hAnsi="Arial" w:cs="Arial"/>
        </w:rPr>
      </w:pPr>
    </w:p>
    <w:p w:rsidR="00CF5329" w:rsidRDefault="00CF5329" w:rsidP="00CF5329">
      <w:pPr>
        <w:jc w:val="both"/>
        <w:rPr>
          <w:rFonts w:ascii="Arial" w:hAnsi="Arial" w:cs="Arial"/>
        </w:rPr>
      </w:pPr>
      <w:r w:rsidRPr="00B62DB6">
        <w:rPr>
          <w:rFonts w:ascii="Arial" w:hAnsi="Arial" w:cs="Arial"/>
        </w:rPr>
        <w:t xml:space="preserve"> No Brasil, ainda se pratica com naturalidade a escuta clandestina com equipamentos de interceptação telefônica em poder do Estado. Isso sem ônus nenhum para a autoridade que comete esse crime. A impunidade leva à prática reiterada desse crime, em afronta à Constituição Federal.</w:t>
      </w:r>
    </w:p>
    <w:p w:rsidR="00CF5329" w:rsidRPr="00B62DB6" w:rsidRDefault="00CF5329" w:rsidP="00CF5329">
      <w:pPr>
        <w:jc w:val="both"/>
        <w:rPr>
          <w:rFonts w:ascii="Arial" w:hAnsi="Arial" w:cs="Arial"/>
        </w:rPr>
      </w:pPr>
    </w:p>
    <w:p w:rsidR="00CF5329" w:rsidRDefault="00CF5329" w:rsidP="00CF5329">
      <w:pPr>
        <w:jc w:val="both"/>
        <w:rPr>
          <w:rFonts w:ascii="Arial" w:hAnsi="Arial" w:cs="Arial"/>
        </w:rPr>
      </w:pPr>
      <w:r w:rsidRPr="00B62DB6">
        <w:rPr>
          <w:rFonts w:ascii="Arial" w:hAnsi="Arial" w:cs="Arial"/>
        </w:rPr>
        <w:t xml:space="preserve"> Nos países europeus, a prática da escuta clandestina leva a duras condenações penais. Exatamente para impedir o Estado policialesco de intimidar os seus cidadãos através de espionagens ilegais.</w:t>
      </w:r>
    </w:p>
    <w:p w:rsidR="00CF5329" w:rsidRPr="00B62DB6" w:rsidRDefault="00CF5329" w:rsidP="00CF5329">
      <w:pPr>
        <w:jc w:val="both"/>
        <w:rPr>
          <w:rFonts w:ascii="Arial" w:hAnsi="Arial" w:cs="Arial"/>
        </w:rPr>
      </w:pPr>
    </w:p>
    <w:p w:rsidR="001F417B" w:rsidRPr="009F694E" w:rsidRDefault="00CF5329" w:rsidP="00CF5329">
      <w:pPr>
        <w:jc w:val="both"/>
        <w:rPr>
          <w:rFonts w:ascii="Arial" w:hAnsi="Arial" w:cs="Arial"/>
        </w:rPr>
      </w:pPr>
      <w:r w:rsidRPr="00B62DB6">
        <w:rPr>
          <w:rFonts w:ascii="Arial" w:hAnsi="Arial" w:cs="Arial"/>
        </w:rPr>
        <w:t xml:space="preserve">A escuta telefônica a partir de autorização judicial bem fundamentada, é muito importante para o combate à criminalidade em todos os níveis. Mas devemos manter uma fiscalização constante para que esse instrumento não seja utilizado ilegalmente, como instrumento político e também de </w:t>
      </w:r>
      <w:proofErr w:type="gramStart"/>
      <w:r w:rsidRPr="00B62DB6">
        <w:rPr>
          <w:rFonts w:ascii="Arial" w:hAnsi="Arial" w:cs="Arial"/>
        </w:rPr>
        <w:t>chantagens</w:t>
      </w:r>
      <w:proofErr w:type="gramEnd"/>
    </w:p>
    <w:p w:rsidR="001F417B" w:rsidRPr="009F694E" w:rsidRDefault="001F417B">
      <w:pPr>
        <w:jc w:val="both"/>
        <w:rPr>
          <w:rFonts w:ascii="Arial" w:hAnsi="Arial" w:cs="Arial"/>
        </w:rPr>
      </w:pPr>
    </w:p>
    <w:p w:rsidR="000A1081" w:rsidRPr="009F694E" w:rsidRDefault="000A1081">
      <w:pPr>
        <w:jc w:val="center"/>
        <w:rPr>
          <w:rFonts w:ascii="Arial" w:hAnsi="Arial" w:cs="Arial"/>
        </w:rPr>
      </w:pPr>
      <w:r w:rsidRPr="009F694E">
        <w:rPr>
          <w:rFonts w:ascii="Arial" w:hAnsi="Arial" w:cs="Arial"/>
        </w:rPr>
        <w:t xml:space="preserve">Sala das Sessões, em </w:t>
      </w:r>
      <w:r w:rsidR="00CF5329">
        <w:rPr>
          <w:rFonts w:ascii="Arial" w:hAnsi="Arial" w:cs="Arial"/>
        </w:rPr>
        <w:t>27</w:t>
      </w:r>
      <w:r w:rsidRPr="009F694E">
        <w:rPr>
          <w:rFonts w:ascii="Arial" w:hAnsi="Arial" w:cs="Arial"/>
        </w:rPr>
        <w:t xml:space="preserve"> de </w:t>
      </w:r>
      <w:r w:rsidR="001876B9" w:rsidRPr="009F694E">
        <w:rPr>
          <w:rFonts w:ascii="Arial" w:hAnsi="Arial" w:cs="Arial"/>
        </w:rPr>
        <w:t>ma</w:t>
      </w:r>
      <w:r w:rsidR="00CF5329">
        <w:rPr>
          <w:rFonts w:ascii="Arial" w:hAnsi="Arial" w:cs="Arial"/>
        </w:rPr>
        <w:t>i</w:t>
      </w:r>
      <w:r w:rsidR="00C964F4" w:rsidRPr="009F694E">
        <w:rPr>
          <w:rFonts w:ascii="Arial" w:hAnsi="Arial" w:cs="Arial"/>
        </w:rPr>
        <w:t>o de 201</w:t>
      </w:r>
      <w:r w:rsidR="001876B9" w:rsidRPr="009F694E">
        <w:rPr>
          <w:rFonts w:ascii="Arial" w:hAnsi="Arial" w:cs="Arial"/>
        </w:rPr>
        <w:t>5</w:t>
      </w:r>
      <w:r w:rsidR="00C964F4" w:rsidRPr="009F694E">
        <w:rPr>
          <w:rFonts w:ascii="Arial" w:hAnsi="Arial" w:cs="Arial"/>
        </w:rPr>
        <w:t>.</w:t>
      </w:r>
    </w:p>
    <w:p w:rsidR="000A1081" w:rsidRDefault="000A1081">
      <w:pPr>
        <w:jc w:val="both"/>
        <w:rPr>
          <w:rFonts w:ascii="Arial" w:hAnsi="Arial" w:cs="Arial"/>
        </w:rPr>
      </w:pPr>
    </w:p>
    <w:p w:rsidR="00A30833" w:rsidRPr="009F694E" w:rsidRDefault="00A30833">
      <w:pPr>
        <w:jc w:val="both"/>
        <w:rPr>
          <w:rFonts w:ascii="Arial" w:hAnsi="Arial" w:cs="Arial"/>
        </w:rPr>
      </w:pPr>
    </w:p>
    <w:p w:rsidR="000A1081" w:rsidRPr="009F694E" w:rsidRDefault="000A1081">
      <w:pPr>
        <w:jc w:val="both"/>
        <w:rPr>
          <w:rFonts w:ascii="Arial" w:hAnsi="Arial" w:cs="Arial"/>
          <w:b/>
        </w:rPr>
      </w:pPr>
    </w:p>
    <w:p w:rsidR="000A1081" w:rsidRPr="009F694E" w:rsidRDefault="00F5190E">
      <w:pPr>
        <w:jc w:val="center"/>
        <w:rPr>
          <w:rFonts w:ascii="Arial" w:hAnsi="Arial" w:cs="Arial"/>
          <w:b/>
        </w:rPr>
      </w:pPr>
      <w:r w:rsidRPr="009F694E">
        <w:rPr>
          <w:rFonts w:ascii="Arial" w:hAnsi="Arial" w:cs="Arial"/>
          <w:b/>
        </w:rPr>
        <w:t>ENIVALDO</w:t>
      </w:r>
      <w:r w:rsidR="000A1081" w:rsidRPr="009F694E">
        <w:rPr>
          <w:rFonts w:ascii="Arial" w:hAnsi="Arial" w:cs="Arial"/>
          <w:b/>
        </w:rPr>
        <w:t xml:space="preserve"> DOS ANJOS</w:t>
      </w:r>
    </w:p>
    <w:p w:rsidR="000A1081" w:rsidRPr="009F694E" w:rsidRDefault="000A1081">
      <w:pPr>
        <w:jc w:val="center"/>
        <w:rPr>
          <w:rFonts w:ascii="Arial" w:hAnsi="Arial" w:cs="Arial"/>
          <w:b/>
        </w:rPr>
      </w:pPr>
      <w:r w:rsidRPr="009F694E">
        <w:rPr>
          <w:rFonts w:ascii="Arial" w:hAnsi="Arial" w:cs="Arial"/>
          <w:b/>
        </w:rPr>
        <w:t>Deputado Estadual</w:t>
      </w:r>
    </w:p>
    <w:p w:rsidR="00345A1A" w:rsidRPr="009F694E" w:rsidRDefault="00345A1A">
      <w:pPr>
        <w:jc w:val="center"/>
        <w:rPr>
          <w:rFonts w:ascii="Arial" w:hAnsi="Arial" w:cs="Arial"/>
          <w:b/>
        </w:rPr>
      </w:pPr>
    </w:p>
    <w:sectPr w:rsidR="00345A1A" w:rsidRPr="009F694E">
      <w:headerReference w:type="default" r:id="rId8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081" w:rsidRDefault="000A1081">
      <w:r>
        <w:separator/>
      </w:r>
    </w:p>
  </w:endnote>
  <w:endnote w:type="continuationSeparator" w:id="0">
    <w:p w:rsidR="000A1081" w:rsidRDefault="000A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081" w:rsidRDefault="000A1081">
      <w:r>
        <w:separator/>
      </w:r>
    </w:p>
  </w:footnote>
  <w:footnote w:type="continuationSeparator" w:id="0">
    <w:p w:rsidR="000A1081" w:rsidRDefault="000A1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081" w:rsidRDefault="002E5371">
    <w:pPr>
      <w:pStyle w:val="Cabealho"/>
      <w:jc w:val="center"/>
    </w:pPr>
    <w:r>
      <w:rPr>
        <w:noProof/>
      </w:rPr>
      <w:drawing>
        <wp:inline distT="0" distB="0" distL="0" distR="0" wp14:anchorId="3DEDDD23" wp14:editId="694950C5">
          <wp:extent cx="800100" cy="89535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1081" w:rsidRDefault="000A1081">
    <w:pPr>
      <w:pStyle w:val="Cabealho"/>
      <w:jc w:val="center"/>
      <w:rPr>
        <w:sz w:val="20"/>
      </w:rPr>
    </w:pPr>
    <w:r>
      <w:rPr>
        <w:sz w:val="20"/>
      </w:rPr>
      <w:t>ESTADO DO ESPÍRITO SANTO</w:t>
    </w:r>
  </w:p>
  <w:p w:rsidR="000A1081" w:rsidRDefault="000A1081">
    <w:pPr>
      <w:pStyle w:val="Cabealho"/>
      <w:jc w:val="center"/>
      <w:rPr>
        <w:sz w:val="14"/>
      </w:rPr>
    </w:pPr>
    <w:r>
      <w:rPr>
        <w:sz w:val="20"/>
      </w:rPr>
      <w:t>ASSEMBLÉIA LEGISLATIVA</w:t>
    </w:r>
  </w:p>
  <w:p w:rsidR="000A1081" w:rsidRDefault="000A10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4775"/>
    <w:multiLevelType w:val="hybridMultilevel"/>
    <w:tmpl w:val="D30640DE"/>
    <w:lvl w:ilvl="0" w:tplc="76F02EEE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28"/>
    <w:rsid w:val="00057128"/>
    <w:rsid w:val="000A1081"/>
    <w:rsid w:val="001856F0"/>
    <w:rsid w:val="001876B9"/>
    <w:rsid w:val="001F417B"/>
    <w:rsid w:val="001F593A"/>
    <w:rsid w:val="0023394E"/>
    <w:rsid w:val="00244473"/>
    <w:rsid w:val="00263615"/>
    <w:rsid w:val="002751B3"/>
    <w:rsid w:val="002E5371"/>
    <w:rsid w:val="0031558A"/>
    <w:rsid w:val="00345A1A"/>
    <w:rsid w:val="004F2BE3"/>
    <w:rsid w:val="00511948"/>
    <w:rsid w:val="00521C36"/>
    <w:rsid w:val="005D529E"/>
    <w:rsid w:val="006A7D43"/>
    <w:rsid w:val="0072339C"/>
    <w:rsid w:val="0079202A"/>
    <w:rsid w:val="007C1D36"/>
    <w:rsid w:val="00825EBF"/>
    <w:rsid w:val="008C546B"/>
    <w:rsid w:val="008D1447"/>
    <w:rsid w:val="008D3C88"/>
    <w:rsid w:val="009A6930"/>
    <w:rsid w:val="009B57B4"/>
    <w:rsid w:val="009F694E"/>
    <w:rsid w:val="00A30833"/>
    <w:rsid w:val="00AA060A"/>
    <w:rsid w:val="00AB29BD"/>
    <w:rsid w:val="00B43830"/>
    <w:rsid w:val="00B93E7A"/>
    <w:rsid w:val="00BE10D7"/>
    <w:rsid w:val="00C20248"/>
    <w:rsid w:val="00C942B4"/>
    <w:rsid w:val="00C964F4"/>
    <w:rsid w:val="00CF5329"/>
    <w:rsid w:val="00D9593B"/>
    <w:rsid w:val="00DF36F3"/>
    <w:rsid w:val="00E100FC"/>
    <w:rsid w:val="00E43A73"/>
    <w:rsid w:val="00E9046D"/>
    <w:rsid w:val="00E9225D"/>
    <w:rsid w:val="00F07075"/>
    <w:rsid w:val="00F5190E"/>
    <w:rsid w:val="00F52476"/>
    <w:rsid w:val="00F5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Corpodetexto">
    <w:name w:val="Body Text"/>
    <w:basedOn w:val="Normal"/>
    <w:semiHidden/>
    <w:pPr>
      <w:jc w:val="both"/>
    </w:pPr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tabs>
        <w:tab w:val="left" w:pos="1418"/>
      </w:tabs>
      <w:ind w:firstLine="709"/>
      <w:jc w:val="both"/>
    </w:pPr>
  </w:style>
  <w:style w:type="paragraph" w:styleId="Recuodecorpodetexto2">
    <w:name w:val="Body Text Indent 2"/>
    <w:basedOn w:val="Normal"/>
    <w:semiHidden/>
    <w:pPr>
      <w:autoSpaceDE w:val="0"/>
      <w:autoSpaceDN w:val="0"/>
      <w:adjustRightInd w:val="0"/>
      <w:ind w:firstLine="1080"/>
      <w:jc w:val="both"/>
    </w:pPr>
    <w:rPr>
      <w:rFonts w:ascii="Arial" w:hAnsi="Arial" w:cs="Arial"/>
      <w:color w:val="000000"/>
    </w:rPr>
  </w:style>
  <w:style w:type="paragraph" w:styleId="Recuodecorpodetexto3">
    <w:name w:val="Body Text Indent 3"/>
    <w:basedOn w:val="Normal"/>
    <w:semiHidden/>
    <w:pPr>
      <w:tabs>
        <w:tab w:val="left" w:pos="1418"/>
        <w:tab w:val="left" w:pos="4820"/>
      </w:tabs>
      <w:ind w:left="4253"/>
      <w:jc w:val="both"/>
    </w:pPr>
    <w:rPr>
      <w:rFonts w:ascii="Arial" w:hAnsi="Arial" w:cs="Arial"/>
      <w:i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0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0D7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1876B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semiHidden/>
    <w:rsid w:val="00AA060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A060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Corpodetexto">
    <w:name w:val="Body Text"/>
    <w:basedOn w:val="Normal"/>
    <w:semiHidden/>
    <w:pPr>
      <w:jc w:val="both"/>
    </w:pPr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tabs>
        <w:tab w:val="left" w:pos="1418"/>
      </w:tabs>
      <w:ind w:firstLine="709"/>
      <w:jc w:val="both"/>
    </w:pPr>
  </w:style>
  <w:style w:type="paragraph" w:styleId="Recuodecorpodetexto2">
    <w:name w:val="Body Text Indent 2"/>
    <w:basedOn w:val="Normal"/>
    <w:semiHidden/>
    <w:pPr>
      <w:autoSpaceDE w:val="0"/>
      <w:autoSpaceDN w:val="0"/>
      <w:adjustRightInd w:val="0"/>
      <w:ind w:firstLine="1080"/>
      <w:jc w:val="both"/>
    </w:pPr>
    <w:rPr>
      <w:rFonts w:ascii="Arial" w:hAnsi="Arial" w:cs="Arial"/>
      <w:color w:val="000000"/>
    </w:rPr>
  </w:style>
  <w:style w:type="paragraph" w:styleId="Recuodecorpodetexto3">
    <w:name w:val="Body Text Indent 3"/>
    <w:basedOn w:val="Normal"/>
    <w:semiHidden/>
    <w:pPr>
      <w:tabs>
        <w:tab w:val="left" w:pos="1418"/>
        <w:tab w:val="left" w:pos="4820"/>
      </w:tabs>
      <w:ind w:left="4253"/>
      <w:jc w:val="both"/>
    </w:pPr>
    <w:rPr>
      <w:rFonts w:ascii="Arial" w:hAnsi="Arial" w:cs="Arial"/>
      <w:i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0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0D7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1876B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semiHidden/>
    <w:rsid w:val="00AA060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A060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/ 08</vt:lpstr>
    </vt:vector>
  </TitlesOfParts>
  <Company>Assembléia Legislativa do Espírito Santo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/ 08</dc:title>
  <dc:creator>Wanderson Melgaco Macedo</dc:creator>
  <cp:lastModifiedBy>Karla Queiroz</cp:lastModifiedBy>
  <cp:revision>2</cp:revision>
  <cp:lastPrinted>2015-05-27T14:57:00Z</cp:lastPrinted>
  <dcterms:created xsi:type="dcterms:W3CDTF">2015-06-01T17:04:00Z</dcterms:created>
  <dcterms:modified xsi:type="dcterms:W3CDTF">2015-06-01T17:04:00Z</dcterms:modified>
</cp:coreProperties>
</file>